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left="709"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>
      <w:pPr>
        <w:pStyle w:val="NoSpacing"/>
        <w:ind w:left="709" w:firstLine="709"/>
        <w:jc w:val="both"/>
        <w:rPr>
          <w:b/>
          <w:b/>
          <w:sz w:val="28"/>
          <w:szCs w:val="28"/>
        </w:rPr>
      </w:pPr>
      <w:r>
        <w:drawing>
          <wp:anchor behindDoc="0" distT="0" distB="3175" distL="114300" distR="123190" simplePos="0" locked="0" layoutInCell="1" allowOverlap="1" relativeHeight="2">
            <wp:simplePos x="0" y="0"/>
            <wp:positionH relativeFrom="column">
              <wp:posOffset>289560</wp:posOffset>
            </wp:positionH>
            <wp:positionV relativeFrom="paragraph">
              <wp:posOffset>-70485</wp:posOffset>
            </wp:positionV>
            <wp:extent cx="410210" cy="492125"/>
            <wp:effectExtent l="0" t="0" r="0" b="0"/>
            <wp:wrapNone/>
            <wp:docPr id="1" name="Obrázek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Obec Černovice</w:t>
      </w:r>
    </w:p>
    <w:p>
      <w:pPr>
        <w:pStyle w:val="NoSpacing"/>
        <w:ind w:left="709" w:firstLine="709"/>
        <w:jc w:val="both"/>
        <w:rPr/>
      </w:pPr>
      <w:r>
        <w:rPr/>
        <w:t xml:space="preserve">  </w:t>
      </w:r>
      <w:r>
        <w:rPr/>
        <w:t>IČO: 00261831</w:t>
      </w:r>
    </w:p>
    <w:p>
      <w:pPr>
        <w:pStyle w:val="NoSpacing"/>
        <w:jc w:val="both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Spacing"/>
        <w:jc w:val="both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Spacing"/>
        <w:jc w:val="both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Style w:val="Mkatabulky"/>
        <w:tblW w:w="9923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23"/>
      </w:tblGrid>
      <w:tr>
        <w:trPr>
          <w:trHeight w:val="1586" w:hRule="atLeast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ind w:left="-489" w:hanging="0"/>
              <w:jc w:val="center"/>
              <w:rPr>
                <w:rFonts w:ascii="Cambria" w:hAnsi="Cambria" w:cs="Arial" w:asciiTheme="majorHAnsi" w:hAnsiTheme="majorHAnsi"/>
                <w:b/>
                <w:b/>
                <w:sz w:val="32"/>
                <w:szCs w:val="32"/>
              </w:rPr>
            </w:pPr>
            <w:r>
              <w:rPr>
                <w:rFonts w:cs="Arial" w:ascii="Cambria" w:hAnsi="Cambria"/>
                <w:b/>
                <w:sz w:val="32"/>
                <w:szCs w:val="32"/>
              </w:rPr>
            </w:r>
          </w:p>
          <w:p>
            <w:pPr>
              <w:pStyle w:val="Normal"/>
              <w:spacing w:before="0" w:after="0"/>
              <w:rPr>
                <w:rFonts w:ascii="Cambria" w:hAnsi="Cambria" w:cs="Arial" w:asciiTheme="majorHAnsi" w:hAnsiTheme="majorHAnsi"/>
                <w:sz w:val="24"/>
                <w:szCs w:val="24"/>
              </w:rPr>
            </w:pPr>
            <w:r>
              <w:rPr>
                <w:rFonts w:cs="Arial" w:ascii="Cambria" w:hAnsi="Cambria" w:asciiTheme="majorHAnsi" w:hAnsiTheme="majorHAnsi"/>
                <w:b/>
                <w:sz w:val="32"/>
                <w:szCs w:val="32"/>
              </w:rPr>
              <w:t>Usnesení ze 7. zasedání Zastupitelstva obce Černovice ze dne 29.05.2023</w:t>
            </w:r>
          </w:p>
        </w:tc>
      </w:tr>
    </w:tbl>
    <w:p>
      <w:pPr>
        <w:pStyle w:val="NoSpacing"/>
        <w:rPr>
          <w:rFonts w:ascii="Cambria" w:hAnsi="Cambria" w:asciiTheme="majorHAnsi" w:hAnsiTheme="majorHAnsi"/>
          <w:b/>
          <w:b/>
          <w:sz w:val="24"/>
          <w:szCs w:val="24"/>
          <w:lang w:eastAsia="cs-CZ"/>
        </w:rPr>
      </w:pPr>
      <w:r>
        <w:rPr>
          <w:rFonts w:ascii="Cambria" w:hAnsi="Cambria" w:asciiTheme="majorHAnsi" w:hAnsiTheme="majorHAnsi"/>
          <w:b/>
          <w:sz w:val="24"/>
          <w:szCs w:val="24"/>
          <w:lang w:eastAsia="cs-CZ"/>
        </w:rPr>
        <w:t xml:space="preserve">                          </w:t>
      </w:r>
    </w:p>
    <w:p>
      <w:pPr>
        <w:pStyle w:val="NoSpacing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 w:asciiTheme="majorHAnsi" w:hAnsiTheme="majorHAnsi"/>
          <w:b/>
          <w:sz w:val="24"/>
          <w:szCs w:val="24"/>
        </w:rPr>
        <w:t>Zahájení</w:t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127/2023 ze dne 29.05.2023</w:t>
      </w:r>
    </w:p>
    <w:p>
      <w:pPr>
        <w:pStyle w:val="NoSpacing"/>
        <w:jc w:val="both"/>
        <w:rPr>
          <w:rFonts w:ascii="Cambria" w:hAnsi="Cambria" w:cs="Times New Roman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b/>
          <w:sz w:val="24"/>
          <w:szCs w:val="24"/>
        </w:rPr>
        <w:t>Určení ověřovatelů zápisu a zapisovatele</w:t>
      </w:r>
      <w:r>
        <w:rPr>
          <w:rFonts w:cs="Times New Roman" w:ascii="Cambria" w:hAnsi="Cambria" w:asciiTheme="majorHAnsi" w:hAnsiTheme="majorHAnsi"/>
          <w:sz w:val="24"/>
          <w:szCs w:val="24"/>
        </w:rPr>
        <w:t xml:space="preserve"> 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cs="Times New Roman" w:ascii="Cambria" w:hAnsi="Cambria" w:asciiTheme="majorHAnsi" w:hAnsiTheme="majorHAnsi"/>
          <w:sz w:val="24"/>
          <w:szCs w:val="24"/>
        </w:rPr>
        <w:t>Zastupitelstvo obce</w:t>
      </w:r>
      <w:r>
        <w:rPr>
          <w:rFonts w:ascii="Cambria" w:hAnsi="Cambria" w:asciiTheme="majorHAnsi" w:hAnsiTheme="majorHAnsi"/>
          <w:sz w:val="24"/>
          <w:szCs w:val="24"/>
        </w:rPr>
        <w:t xml:space="preserve"> Černovice určuje ověřovateli zápisu p. Štěpána Tomsu, Mgr. Josefa Mládka a zapisovatelkou Mgr. Dagmar Vlčkovou, DiS.</w:t>
      </w:r>
    </w:p>
    <w:p>
      <w:pPr>
        <w:pStyle w:val="NoSpacing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128/2023 ze dne 29.05.2023</w:t>
      </w:r>
    </w:p>
    <w:p>
      <w:pPr>
        <w:pStyle w:val="NoSpacing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 w:asciiTheme="majorHAnsi" w:hAnsiTheme="majorHAnsi"/>
          <w:b/>
          <w:sz w:val="24"/>
          <w:szCs w:val="24"/>
        </w:rPr>
        <w:t>Schválení programu</w:t>
      </w:r>
    </w:p>
    <w:p>
      <w:pPr>
        <w:pStyle w:val="NoSpacing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Zastupitelstvo obce Černovice schvaluje upravený program 7. zasedání ZO.</w:t>
      </w:r>
    </w:p>
    <w:p>
      <w:pPr>
        <w:pStyle w:val="NoSpacing"/>
        <w:rPr>
          <w:rFonts w:ascii="Cambria" w:hAnsi="Cambria"/>
          <w:b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129/2023 ze dne 29.05.2023</w:t>
      </w:r>
    </w:p>
    <w:p>
      <w:pPr>
        <w:pStyle w:val="NoSpacing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="Cambria" w:hAnsi="Cambria" w:asciiTheme="majorHAnsi" w:hAnsiTheme="majorHAnsi"/>
          <w:b/>
          <w:sz w:val="24"/>
          <w:szCs w:val="24"/>
        </w:rPr>
        <w:t>Kontrolní výbor – kontrola plnění usnesení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 xml:space="preserve">Zastupitelstvo obce Černovice bere na vědomí informaci týkající se plnění usneseních, které byly přijaty Zastupitelstvem obce.  </w:t>
      </w:r>
    </w:p>
    <w:p>
      <w:pPr>
        <w:pStyle w:val="NoSpacing"/>
        <w:rPr/>
      </w:pPr>
      <w:r>
        <w:rPr/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130/2023 ze dne 29.05.2023</w:t>
      </w:r>
    </w:p>
    <w:p>
      <w:pPr>
        <w:pStyle w:val="ListParagraph"/>
        <w:spacing w:lineRule="auto" w:line="240"/>
        <w:ind w:left="0" w:hanging="0"/>
        <w:jc w:val="both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="Cambria" w:hAnsi="Cambria" w:asciiTheme="majorHAnsi" w:hAnsiTheme="majorHAnsi"/>
          <w:b/>
          <w:sz w:val="24"/>
          <w:szCs w:val="24"/>
        </w:rPr>
        <w:t>Výsledek hospodaření MŠ Černovice za rok 2022</w:t>
      </w:r>
    </w:p>
    <w:p>
      <w:pPr>
        <w:pStyle w:val="ListParagraph"/>
        <w:spacing w:lineRule="auto" w:line="240"/>
        <w:ind w:left="0" w:hanging="0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Zastupitelstvo obce Černovice schvaluje účetní závěrku Mateřské školy Černovice 97 okres Chomutov, příspěvková organizace za rok 2022, zároveň schvaluje zlepšený výsledek hospodaření ve výši 29.525,72 Kč a jeho rozdělení do rezervního fondu. Celkové náklady hlavní činnosti Mateřské školy Černovice 97 okres Chomutov, příspěvková organizace činily 2.716.747,48 Kč a celkové výnosy hlavní činnosti činily 2.746.273,20 Kč.</w:t>
      </w:r>
    </w:p>
    <w:p>
      <w:pPr>
        <w:pStyle w:val="ListParagraph"/>
        <w:spacing w:lineRule="auto" w:line="240"/>
        <w:ind w:left="0" w:hanging="0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Zastupitelstvo obce schvaluje žádost Mateřské školy Černovice 97 okres Chomutov, příspěvková organizace o schválení účetní závěrky a zlepšeného výsledku hospodaření za rok 2022 a jeho rozdělení do rezervního fondu.</w:t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131/2023 ze dne 29.05.2023</w:t>
      </w:r>
    </w:p>
    <w:p>
      <w:pPr>
        <w:pStyle w:val="NoSpacing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Jednací řád Zastupitelstva obce Černovice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>Zastupitelstvo obce Černovice schvaluje Jednací řád Zastupitelstva obce Černovice.</w:t>
      </w:r>
    </w:p>
    <w:p>
      <w:pPr>
        <w:pStyle w:val="NoSpacing"/>
        <w:ind w:left="709" w:hanging="709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Theme="majorHAnsi" w:hAnsiTheme="majorHAnsi"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132/2023 ze dne 29.05.2023</w:t>
      </w:r>
    </w:p>
    <w:p>
      <w:pPr>
        <w:pStyle w:val="NoSpacing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OZV, kterou se stanoví obecní systém odpadového hospodářství</w:t>
      </w:r>
    </w:p>
    <w:p>
      <w:pPr>
        <w:pStyle w:val="NoSpacing"/>
        <w:jc w:val="both"/>
        <w:rPr>
          <w:rFonts w:ascii="Cambria" w:hAnsi="Cambria" w:eastAsia="Lucida Sans Unicode" w:cs="Times New Roman" w:asciiTheme="majorHAnsi" w:hAnsiTheme="majorHAnsi"/>
          <w:sz w:val="24"/>
          <w:szCs w:val="24"/>
        </w:rPr>
      </w:pPr>
      <w:r>
        <w:rPr>
          <w:rFonts w:eastAsia="Lucida Sans Unicode" w:cs="Arial" w:ascii="Cambria" w:hAnsi="Cambria" w:asciiTheme="majorHAnsi" w:hAnsiTheme="majorHAnsi"/>
          <w:sz w:val="24"/>
          <w:szCs w:val="24"/>
        </w:rPr>
        <w:t xml:space="preserve">Zastupitelstvo obce </w:t>
      </w:r>
      <w:r>
        <w:rPr>
          <w:rFonts w:cs="Arial" w:ascii="Cambria" w:hAnsi="Cambria" w:asciiTheme="majorHAnsi" w:hAnsiTheme="majorHAnsi"/>
          <w:sz w:val="24"/>
          <w:szCs w:val="24"/>
        </w:rPr>
        <w:t>Černovice</w:t>
      </w:r>
      <w:r>
        <w:rPr>
          <w:rFonts w:eastAsia="Lucida Sans Unicode" w:cs="Arial" w:ascii="Cambria" w:hAnsi="Cambria" w:asciiTheme="majorHAnsi" w:hAnsiTheme="majorHAnsi"/>
          <w:sz w:val="24"/>
          <w:szCs w:val="24"/>
        </w:rPr>
        <w:t xml:space="preserve"> schvaluje </w:t>
      </w:r>
      <w:r>
        <w:rPr>
          <w:rFonts w:ascii="Cambria" w:hAnsi="Cambria" w:asciiTheme="majorHAnsi" w:hAnsiTheme="majorHAnsi"/>
          <w:sz w:val="24"/>
          <w:szCs w:val="24"/>
        </w:rPr>
        <w:t>Obecně závaznou vyhlášku</w:t>
      </w:r>
      <w:r>
        <w:rPr>
          <w:rFonts w:eastAsia="Lucida Sans Unicode" w:cs="Arial" w:ascii="Cambria" w:hAnsi="Cambria" w:asciiTheme="majorHAnsi" w:hAnsiTheme="majorHAnsi"/>
          <w:sz w:val="24"/>
          <w:szCs w:val="24"/>
        </w:rPr>
        <w:t>, kterou se stanoví obecní systém odpadového hospodářství a zrušuje OZV č. 1/2020.</w:t>
      </w:r>
    </w:p>
    <w:p>
      <w:pPr>
        <w:pStyle w:val="NoSpacing"/>
        <w:rPr/>
      </w:pPr>
      <w:r>
        <w:rPr/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133/2023 ze dne 29.05.2023</w:t>
      </w:r>
    </w:p>
    <w:p>
      <w:pPr>
        <w:pStyle w:val="NoSpacing"/>
        <w:rPr>
          <w:rFonts w:ascii="Cambria" w:hAnsi="Cambria" w:asciiTheme="majorHAnsi" w:hAnsiTheme="majorHAnsi"/>
          <w:b/>
          <w:b/>
          <w:bCs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Výběr zhotovitele „Přístavba stávajícího objektu MŠ č.p. 97, Černovice“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eastAsia="Lucida Sans Unicode" w:cs="Arial" w:ascii="Cambria" w:hAnsi="Cambria" w:asciiTheme="majorHAnsi" w:hAnsiTheme="majorHAnsi"/>
          <w:sz w:val="24"/>
          <w:szCs w:val="24"/>
        </w:rPr>
        <w:t>Zastupitelstvo obce Černovice schvaluje zhotovitelem stavby „Přístavba stávajícího objektu MŠ č.p.  97, Černovice“ společnost ESPEX spol. s r.o., zastoupenou p. Vladimírem Dušánkem, IČO 60321920, se sídlem Za Návsí 1642/8, Záběhlice, 106 00  Praha 10, za nabídnutou cenu ve výši 5.878.460,96 Kč bez DPH a pověřuje starostku podpisem smlouvy.</w:t>
      </w:r>
    </w:p>
    <w:p>
      <w:pPr>
        <w:pStyle w:val="NoSpacing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Theme="majorHAnsi" w:hAnsiTheme="majorHAnsi"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Theme="majorHAnsi" w:hAnsiTheme="majorHAnsi"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134/2023 ze dne 29.05.2023</w:t>
      </w:r>
    </w:p>
    <w:p>
      <w:pPr>
        <w:pStyle w:val="NoSpacing"/>
        <w:rPr>
          <w:rFonts w:ascii="Cambria" w:hAnsi="Cambria" w:asciiTheme="majorHAnsi" w:hAnsiTheme="majorHAnsi"/>
          <w:b/>
          <w:b/>
          <w:bCs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Pacht části objektu č.p. 55 a 124, Černovice – prodejna smíšeného zboží</w:t>
      </w:r>
    </w:p>
    <w:p>
      <w:pPr>
        <w:pStyle w:val="NoSpacing"/>
        <w:jc w:val="both"/>
        <w:rPr>
          <w:rFonts w:ascii="Cambria" w:hAnsi="Cambria" w:cs="Arial" w:asciiTheme="majorHAnsi" w:hAnsiTheme="majorHAnsi"/>
          <w:color w:val="FF0000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 xml:space="preserve">Zastupitelstvo obce Černovice schvaluje pacht části objektu č.p. 124 a 55, Černovice (prodejny) za účelem provozování prodejny smíšeného zboží pachtýři p. </w:t>
      </w:r>
      <w:r>
        <w:rPr>
          <w:rFonts w:eastAsia="Lucida Sans Unicode" w:cs="Times New Roman" w:ascii="Cambria" w:hAnsi="Cambria" w:asciiTheme="majorHAnsi" w:hAnsiTheme="majorHAnsi"/>
          <w:sz w:val="24"/>
          <w:szCs w:val="24"/>
        </w:rPr>
        <w:t>Huy Hung Nguyen, IČO 62645935, se sídlem Blatenská 2203/129, 43003  Chomutov, na dobu 5 let, pachtovné činí 500,- Kč měsíčně.</w:t>
      </w:r>
    </w:p>
    <w:p>
      <w:pPr>
        <w:pStyle w:val="NoSpacing"/>
        <w:ind w:left="709" w:hanging="709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Theme="majorHAnsi" w:hAnsiTheme="majorHAnsi"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135/2023 ze dne 29.05.2023</w:t>
      </w:r>
    </w:p>
    <w:p>
      <w:pPr>
        <w:pStyle w:val="NoSpacing"/>
        <w:rPr>
          <w:rFonts w:ascii="Cambria" w:hAnsi="Cambria" w:asciiTheme="majorHAnsi" w:hAnsiTheme="majorHAnsi"/>
          <w:b/>
          <w:b/>
          <w:bCs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Pronájem části půdního prostoru nemovitosti č.p. 55 a 97, Černovice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Zastupitelstvo obce Černovice schvaluje Dohodu o umístění telekomunikačního zařízení se společností CC Internet s.r.o., IČO 28721021, se sídlem Kaprova 42/14, Staré město, 110 00 Praha 1 tak, jak byla předložena. Doba nájmu se sjednává na dobu neurčitou ode dne 01.06.2023, za cenu 1,- Kč/rok a CC Internet s.r.o. se zavazuje dle smlouvy zřídit připojení k internetu za 1,- Kč/měsíc na adresách Černovice č.p. 2, 80, 97, 124 a ČOV Černovice na parcele p.č. 2450/58 v k.ú. Černovice u Chomutova.</w:t>
      </w:r>
    </w:p>
    <w:p>
      <w:pPr>
        <w:pStyle w:val="NoSpacing"/>
        <w:ind w:left="709" w:hanging="709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Theme="majorHAnsi" w:hAnsiTheme="majorHAnsi"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136/2023 ze dne 29.05.2023</w:t>
      </w:r>
    </w:p>
    <w:p>
      <w:pPr>
        <w:pStyle w:val="NoSpacing"/>
        <w:rPr>
          <w:rFonts w:ascii="Cambria" w:hAnsi="Cambria" w:asciiTheme="majorHAnsi" w:hAnsiTheme="majorHAnsi"/>
          <w:b/>
          <w:b/>
          <w:bCs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Postoupení nájemní smlouvy – pozemky p.č. 2542, 2549 v k.ú. Černovice u Chomutova</w:t>
      </w:r>
    </w:p>
    <w:p>
      <w:pPr>
        <w:pStyle w:val="NoSpacing"/>
        <w:jc w:val="both"/>
        <w:rPr>
          <w:rFonts w:ascii="Cambria" w:hAnsi="Cambria" w:eastAsia="Lucida Sans Unicode" w:cs="Times New Roman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Zastupitelstvo obce Černovice souhlasí s postoupením nájemní smlouvy uzavřené s p. xxx xxxx dne 01.07.2021 na předmět nájmu nemovitých věcí - pozemků p.č. 2542, 2549 v  k.ú. Černovice u Chomutova na dobu 5 let s účinností od 01.07.2021, nájemné činí 7.000 Kč měsíčně, novému nájemci JS Meraxes z.s., IČO 10942602 zastoupený p. Šárkou Lienertovou, předsedou, se sídlem Lipská 2023, 430 03  Chomutov.</w:t>
      </w:r>
    </w:p>
    <w:p>
      <w:pPr>
        <w:pStyle w:val="NoSpacing"/>
        <w:jc w:val="both"/>
        <w:rPr>
          <w:rFonts w:ascii="Cambria" w:hAnsi="Cambria" w:asciiTheme="majorHAnsi" w:hAnsiTheme="majorHAnsi"/>
          <w:b/>
          <w:b/>
          <w:color w:val="C0504D" w:themeColor="accent2"/>
          <w:sz w:val="24"/>
          <w:szCs w:val="24"/>
        </w:rPr>
      </w:pPr>
      <w:r>
        <w:rPr>
          <w:rFonts w:asciiTheme="majorHAnsi" w:hAnsiTheme="majorHAnsi" w:ascii="Cambria" w:hAnsi="Cambria"/>
          <w:b/>
          <w:color w:val="C0504D" w:themeColor="accent2"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137/2023 ze dne 29.05.2023</w:t>
      </w:r>
    </w:p>
    <w:p>
      <w:pPr>
        <w:pStyle w:val="NoSpacing"/>
        <w:jc w:val="both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="Cambria" w:hAnsi="Cambria" w:asciiTheme="majorHAnsi" w:hAnsiTheme="majorHAnsi"/>
          <w:b/>
          <w:sz w:val="24"/>
          <w:szCs w:val="24"/>
        </w:rPr>
        <w:t>Pověření starostky</w:t>
      </w:r>
    </w:p>
    <w:p>
      <w:pPr>
        <w:pStyle w:val="NoSpacing"/>
        <w:jc w:val="both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eastAsia="Lucida Sans Unicode" w:cs="Arial" w:ascii="Cambria" w:hAnsi="Cambria" w:asciiTheme="majorHAnsi" w:hAnsiTheme="majorHAnsi"/>
          <w:sz w:val="24"/>
          <w:szCs w:val="24"/>
        </w:rPr>
        <w:t>Zastupitelstvo obce Černovice dává starostce obce pravomoc schvalovat rozpočtová opatření do výše 500 tisíc Kč do konce tohoto volebního období (2022 – 2026).</w:t>
      </w:r>
    </w:p>
    <w:p>
      <w:pPr>
        <w:pStyle w:val="NoSpacing"/>
        <w:jc w:val="both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Theme="majorHAnsi" w:hAnsiTheme="majorHAnsi"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138/2023 ze dne 29.05.2023</w:t>
      </w:r>
    </w:p>
    <w:p>
      <w:pPr>
        <w:pStyle w:val="NoSpacing"/>
        <w:rPr>
          <w:rFonts w:ascii="Cambria" w:hAnsi="Cambria" w:asciiTheme="majorHAnsi" w:hAnsiTheme="majorHAnsi"/>
          <w:b/>
          <w:b/>
          <w:bCs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Závěrečný účet DSO Chomutovsko za rok 2022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Zastupitelstvo obce Černovice bere na vědomí závěrečný účet Dobrovolného svazku obcí Chomutovsko za rok 2022.</w:t>
      </w:r>
    </w:p>
    <w:p>
      <w:pPr>
        <w:pStyle w:val="NoSpacing"/>
        <w:jc w:val="both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Theme="majorHAnsi" w:hAnsiTheme="majorHAnsi"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139/2023 ze dne 29.05.2023</w:t>
      </w:r>
    </w:p>
    <w:p>
      <w:pPr>
        <w:pStyle w:val="NoSpacing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DNT – Monitorovací zpráva za rok 2022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eastAsia="Lucida Sans Unicode" w:cs="Arial" w:ascii="Cambria" w:hAnsi="Cambria" w:asciiTheme="majorHAnsi" w:hAnsiTheme="majorHAnsi"/>
          <w:sz w:val="24"/>
          <w:szCs w:val="24"/>
        </w:rPr>
        <w:t xml:space="preserve">Zastupitelstvo obce </w:t>
      </w:r>
      <w:r>
        <w:rPr>
          <w:rFonts w:cs="Arial" w:ascii="Cambria" w:hAnsi="Cambria" w:asciiTheme="majorHAnsi" w:hAnsiTheme="majorHAnsi"/>
          <w:sz w:val="24"/>
          <w:szCs w:val="24"/>
        </w:rPr>
        <w:t>Černovice</w:t>
      </w:r>
      <w:r>
        <w:rPr>
          <w:rFonts w:eastAsia="Lucida Sans Unicode" w:cs="Arial" w:ascii="Cambria" w:hAnsi="Cambria" w:asciiTheme="majorHAnsi" w:hAnsiTheme="majorHAnsi"/>
          <w:sz w:val="24"/>
          <w:szCs w:val="24"/>
        </w:rPr>
        <w:t xml:space="preserve"> bere na vědomí Monitorovací zprávu za rok 2022, týkající se environmentálního dozoru nad provozem lomu DNT Severočeských dolů a.s.</w:t>
      </w:r>
    </w:p>
    <w:p>
      <w:pPr>
        <w:pStyle w:val="NoSpacing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>
          <w:rFonts w:asciiTheme="majorHAnsi" w:hAnsiTheme="majorHAnsi" w:ascii="Cambria" w:hAnsi="Cambria"/>
          <w:b/>
          <w:sz w:val="24"/>
          <w:szCs w:val="24"/>
        </w:rPr>
      </w:r>
    </w:p>
    <w:p>
      <w:pPr>
        <w:pStyle w:val="NoSpacing"/>
        <w:rPr>
          <w:rFonts w:ascii="Cambria" w:hAnsi="Cambria" w:cs="Arial" w:asciiTheme="majorHAnsi" w:hAnsiTheme="majorHAnsi"/>
          <w:b/>
          <w:b/>
          <w:i/>
          <w:i/>
          <w:color w:val="4F81BD" w:themeColor="accent1"/>
          <w:sz w:val="24"/>
          <w:szCs w:val="24"/>
        </w:rPr>
      </w:pPr>
      <w:r>
        <w:rPr>
          <w:rFonts w:cs="Arial" w:ascii="Cambria" w:hAnsi="Cambria" w:asciiTheme="majorHAnsi" w:hAnsiTheme="majorHAnsi"/>
          <w:b/>
          <w:i/>
          <w:color w:val="4F81BD" w:themeColor="accent1"/>
          <w:sz w:val="24"/>
          <w:szCs w:val="24"/>
        </w:rPr>
        <w:t>Usnesení ZO č. 140/2023 ze dne 29.05.2023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b/>
          <w:bCs/>
          <w:sz w:val="24"/>
          <w:szCs w:val="24"/>
        </w:rPr>
        <w:t>Výsledek hospodaření obce Černovice za rok 2022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 xml:space="preserve">Zastupitelstvo obce Černovice </w:t>
      </w:r>
      <w:bookmarkStart w:id="0" w:name="_GoBack"/>
      <w:bookmarkEnd w:id="0"/>
      <w:r>
        <w:rPr>
          <w:rFonts w:ascii="Cambria" w:hAnsi="Cambria" w:asciiTheme="majorHAnsi" w:hAnsiTheme="majorHAnsi"/>
          <w:sz w:val="24"/>
          <w:szCs w:val="24"/>
        </w:rPr>
        <w:t xml:space="preserve">schvaluje zprávu o výsledku hospodaření obce Černovice za rok 2022, přezkoumání hospodaření se uskutečnilo ve dnech 08.12.2022 a 03.05.2023, při přezkoumání 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nebyly zjištěny chyby a nedostatky. Zpráva bude součástí Závěrečného účtu obce Černovice za rok 2022.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>Zastupitelstvo obce schvaluje zprávu o provedené inventarizaci majetku obce Černovice za rok 2022.</w:t>
      </w:r>
    </w:p>
    <w:p>
      <w:pPr>
        <w:pStyle w:val="NoSpacing"/>
        <w:jc w:val="both"/>
        <w:rPr>
          <w:rFonts w:ascii="Cambria" w:hAnsi="Cambria" w:asciiTheme="majorHAnsi" w:hAnsiTheme="majorHAnsi"/>
          <w:sz w:val="24"/>
          <w:szCs w:val="24"/>
        </w:rPr>
      </w:pPr>
      <w:r>
        <w:rPr>
          <w:rFonts w:ascii="Cambria" w:hAnsi="Cambria" w:asciiTheme="majorHAnsi" w:hAnsiTheme="majorHAnsi"/>
          <w:sz w:val="24"/>
          <w:szCs w:val="24"/>
        </w:rPr>
        <w:t xml:space="preserve">Zastupitelstvo obce schvaluje účetní závěrku obce Černovice za rok 2022 s celkovými výnosy 25.349.350,39 Kč, celkovými náklady 19.066.678,19 Kč, zisk </w:t>
      </w:r>
      <w:r>
        <w:rPr>
          <w:rFonts w:ascii="Cambria" w:hAnsi="Cambria" w:asciiTheme="majorHAnsi" w:hAnsiTheme="majorHAnsi"/>
          <w:sz w:val="24"/>
          <w:szCs w:val="24"/>
        </w:rPr>
        <w:t>6.282.672</w:t>
      </w:r>
      <w:r>
        <w:rPr>
          <w:rFonts w:ascii="Cambria" w:hAnsi="Cambria" w:asciiTheme="majorHAnsi" w:hAnsiTheme="majorHAnsi"/>
          <w:sz w:val="24"/>
          <w:szCs w:val="24"/>
        </w:rPr>
        <w:t>,20 Kč. Rozpočtové hospodaření obce za rok 2022 s celkovými příjmy 83.763.403,24 Kč a celkovými výdaji 83.350.918,37 Kč, skončilo přebytkem 412.484,87 Kč. Přílohy účetní závěrky: FIN2-12/2022, Výkaz zisku a ztrát 12/2022, Rozvaha 12/2022, Příloha 12/2022.</w:t>
      </w:r>
    </w:p>
    <w:p>
      <w:pPr>
        <w:pStyle w:val="NoSpacing"/>
        <w:rPr/>
      </w:pPr>
      <w:r>
        <w:rPr/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>Zapisovatel:</w:t>
        <w:tab/>
        <w:tab/>
      </w:r>
      <w:r>
        <w:rPr>
          <w:rFonts w:ascii="Cambria" w:hAnsi="Cambria" w:asciiTheme="majorHAnsi" w:hAnsiTheme="majorHAnsi"/>
        </w:rPr>
        <w:t>Mgr. Dagmar Vlčková, DiS.</w:t>
      </w:r>
      <w:r>
        <w:rPr>
          <w:rFonts w:cs="Arial" w:ascii="Cambria" w:hAnsi="Cambria" w:asciiTheme="majorHAnsi" w:hAnsiTheme="majorHAnsi"/>
          <w:sz w:val="24"/>
          <w:szCs w:val="24"/>
        </w:rPr>
        <w:tab/>
        <w:tab/>
        <w:tab/>
        <w:t xml:space="preserve">     ………………………………………….     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 xml:space="preserve"> 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ListParagraph"/>
        <w:spacing w:lineRule="auto" w:line="240"/>
        <w:ind w:left="2124" w:hanging="2124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 xml:space="preserve">Ověřovatelé: </w:t>
        <w:tab/>
      </w:r>
      <w:r>
        <w:rPr>
          <w:rFonts w:ascii="Cambria" w:hAnsi="Cambria" w:asciiTheme="majorHAnsi" w:hAnsiTheme="majorHAnsi"/>
          <w:sz w:val="24"/>
          <w:szCs w:val="24"/>
        </w:rPr>
        <w:t xml:space="preserve">p. Štěpán Tomsa  </w:t>
        <w:tab/>
      </w:r>
      <w:r>
        <w:rPr>
          <w:rFonts w:cs="Arial" w:ascii="Cambria" w:hAnsi="Cambria" w:asciiTheme="majorHAnsi" w:hAnsiTheme="majorHAnsi"/>
          <w:sz w:val="24"/>
          <w:szCs w:val="24"/>
        </w:rPr>
        <w:tab/>
        <w:tab/>
        <w:tab/>
        <w:t xml:space="preserve">     ....……………………………………….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 xml:space="preserve">                                       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 xml:space="preserve">                       </w:t>
      </w:r>
    </w:p>
    <w:p>
      <w:pPr>
        <w:pStyle w:val="ListParagraph"/>
        <w:spacing w:lineRule="auto" w:line="240"/>
        <w:ind w:left="2124" w:hanging="2124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 xml:space="preserve">                           </w:t>
      </w:r>
      <w:r>
        <w:rPr>
          <w:rFonts w:cs="Arial" w:ascii="Cambria" w:hAnsi="Cambria" w:asciiTheme="majorHAnsi" w:hAnsiTheme="majorHAnsi"/>
          <w:sz w:val="24"/>
          <w:szCs w:val="24"/>
        </w:rPr>
        <w:tab/>
      </w:r>
      <w:r>
        <w:rPr>
          <w:rFonts w:ascii="Cambria" w:hAnsi="Cambria" w:asciiTheme="majorHAnsi" w:hAnsiTheme="majorHAnsi"/>
          <w:sz w:val="24"/>
          <w:szCs w:val="24"/>
        </w:rPr>
        <w:t>Mgr. Josef Mládek</w:t>
      </w:r>
      <w:r>
        <w:rPr>
          <w:rFonts w:ascii="Cambria" w:hAnsi="Cambria" w:asciiTheme="majorHAnsi" w:hAnsiTheme="majorHAnsi"/>
        </w:rPr>
        <w:tab/>
      </w:r>
      <w:r>
        <w:rPr>
          <w:rFonts w:cs="Arial" w:ascii="Cambria" w:hAnsi="Cambria" w:asciiTheme="majorHAnsi" w:hAnsiTheme="majorHAnsi"/>
          <w:sz w:val="24"/>
          <w:szCs w:val="24"/>
        </w:rPr>
        <w:tab/>
        <w:t xml:space="preserve">   </w:t>
        <w:tab/>
        <w:tab/>
        <w:t xml:space="preserve">     ………………………………………….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 xml:space="preserve">Starostka obce: </w:t>
        <w:tab/>
        <w:t>Ing. Zdeňka Peroutková</w:t>
        <w:tab/>
        <w:tab/>
        <w:tab/>
        <w:t xml:space="preserve">     ………………………………………….       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>Razítko obce: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>Zápis vyhotoven dne: 30.05.2023</w:t>
      </w:r>
    </w:p>
    <w:p>
      <w:pPr>
        <w:pStyle w:val="NoSpacing"/>
        <w:jc w:val="both"/>
        <w:rPr>
          <w:rFonts w:ascii="Cambria" w:hAnsi="Cambria" w:cs="Arial" w:asciiTheme="majorHAnsi" w:hAnsiTheme="majorHAnsi"/>
          <w:sz w:val="24"/>
          <w:szCs w:val="24"/>
        </w:rPr>
      </w:pPr>
      <w:r>
        <w:rPr>
          <w:rFonts w:cs="Arial" w:ascii="Cambria" w:hAnsi="Cambria" w:asciiTheme="majorHAnsi" w:hAnsiTheme="majorHAnsi"/>
          <w:sz w:val="24"/>
          <w:szCs w:val="24"/>
        </w:rPr>
        <w:t xml:space="preserve">Vyvěšeno dne: </w:t>
        <w:tab/>
        <w:t xml:space="preserve">  05.06.2023</w:t>
      </w:r>
    </w:p>
    <w:p>
      <w:pPr>
        <w:pStyle w:val="NoSpacing"/>
        <w:jc w:val="both"/>
        <w:rPr/>
      </w:pPr>
      <w:r>
        <w:rPr>
          <w:rFonts w:cs="Arial" w:ascii="Cambria" w:hAnsi="Cambria" w:asciiTheme="majorHAnsi" w:hAnsiTheme="majorHAnsi"/>
          <w:sz w:val="24"/>
          <w:szCs w:val="24"/>
        </w:rPr>
        <w:t xml:space="preserve">Sejmuto dne:   </w:t>
      </w:r>
    </w:p>
    <w:sectPr>
      <w:headerReference w:type="default" r:id="rId3"/>
      <w:footerReference w:type="default" r:id="rId4"/>
      <w:type w:val="nextPage"/>
      <w:pgSz w:w="11906" w:h="16838"/>
      <w:pgMar w:left="1134" w:right="1134" w:header="0" w:top="680" w:footer="284" w:bottom="39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69756949"/>
    </w:sdtPr>
    <w:sdtContent>
      <w:p>
        <w:pPr>
          <w:pStyle w:val="Zpat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Zpa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9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Plain Text" w:uiPriority="0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5715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Nadpis1">
    <w:name w:val="Heading 1"/>
    <w:basedOn w:val="Normal"/>
    <w:link w:val="Nadpis1Char"/>
    <w:uiPriority w:val="9"/>
    <w:qFormat/>
    <w:rsid w:val="009a2d31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al"/>
    <w:link w:val="Nadpis2Char"/>
    <w:uiPriority w:val="9"/>
    <w:unhideWhenUsed/>
    <w:qFormat/>
    <w:rsid w:val="00d72f41"/>
    <w:pPr>
      <w:keepNext w:val="true"/>
      <w:spacing w:lineRule="auto" w:line="240" w:before="0" w:after="0"/>
      <w:outlineLvl w:val="1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al"/>
    <w:link w:val="Nadpis3Char"/>
    <w:uiPriority w:val="9"/>
    <w:semiHidden/>
    <w:unhideWhenUsed/>
    <w:qFormat/>
    <w:rsid w:val="002c30c5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Nadpis4">
    <w:name w:val="Heading 4"/>
    <w:basedOn w:val="Normal"/>
    <w:link w:val="Nadpis4Char"/>
    <w:uiPriority w:val="9"/>
    <w:semiHidden/>
    <w:unhideWhenUsed/>
    <w:qFormat/>
    <w:rsid w:val="00d72f41"/>
    <w:pPr>
      <w:keepNext w:val="true"/>
      <w:spacing w:lineRule="auto" w:line="240" w:before="0" w:after="0"/>
      <w:outlineLvl w:val="3"/>
    </w:pPr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"/>
    <w:qFormat/>
    <w:rsid w:val="009a2d31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6035c2"/>
    <w:rPr>
      <w:rFonts w:ascii="Tahoma" w:hAnsi="Tahoma" w:cs="Tahoma"/>
      <w:sz w:val="16"/>
      <w:szCs w:val="16"/>
    </w:rPr>
  </w:style>
  <w:style w:type="character" w:styleId="TextpoznpodarouChar" w:customStyle="1">
    <w:name w:val="Text pozn. pod čarou Char"/>
    <w:basedOn w:val="DefaultParagraphFont"/>
    <w:link w:val="Textpoznpodarou"/>
    <w:semiHidden/>
    <w:qFormat/>
    <w:rsid w:val="0029582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Ukotvenpoznmkypodarou" w:customStyle="1">
    <w:name w:val="Ukotvení poznámky pod čarou"/>
    <w:rPr>
      <w:vertAlign w:val="superscript"/>
    </w:rPr>
  </w:style>
  <w:style w:type="character" w:styleId="FootnoteCharacters" w:customStyle="1">
    <w:name w:val="Footnote Characters"/>
    <w:semiHidden/>
    <w:qFormat/>
    <w:rsid w:val="0029582d"/>
    <w:rPr>
      <w:vertAlign w:val="superscript"/>
    </w:rPr>
  </w:style>
  <w:style w:type="character" w:styleId="Strong">
    <w:name w:val="Strong"/>
    <w:basedOn w:val="DefaultParagraphFont"/>
    <w:uiPriority w:val="22"/>
    <w:qFormat/>
    <w:rsid w:val="002b4283"/>
    <w:rPr>
      <w:b w:val="false"/>
      <w:bCs w:val="false"/>
    </w:rPr>
  </w:style>
  <w:style w:type="character" w:styleId="ZhlavChar" w:customStyle="1">
    <w:name w:val="Záhlaví Char"/>
    <w:basedOn w:val="DefaultParagraphFont"/>
    <w:link w:val="Zhlav"/>
    <w:uiPriority w:val="99"/>
    <w:qFormat/>
    <w:rsid w:val="00472616"/>
    <w:rPr/>
  </w:style>
  <w:style w:type="character" w:styleId="ZpatChar" w:customStyle="1">
    <w:name w:val="Zápatí Char"/>
    <w:basedOn w:val="DefaultParagraphFont"/>
    <w:link w:val="Zpat"/>
    <w:uiPriority w:val="99"/>
    <w:qFormat/>
    <w:rsid w:val="00472616"/>
    <w:rPr/>
  </w:style>
  <w:style w:type="character" w:styleId="ListLabel1" w:customStyle="1">
    <w:name w:val="ListLabel 1"/>
    <w:qFormat/>
    <w:rPr>
      <w:b/>
      <w:i w:val="false"/>
      <w:sz w:val="24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ProsttextChar" w:customStyle="1">
    <w:name w:val="Prostý text Char"/>
    <w:basedOn w:val="DefaultParagraphFont"/>
    <w:link w:val="Prosttext"/>
    <w:qFormat/>
    <w:rsid w:val="00347816"/>
    <w:rPr>
      <w:rFonts w:ascii="Calibri" w:hAnsi="Calibri"/>
      <w:szCs w:val="21"/>
    </w:rPr>
  </w:style>
  <w:style w:type="character" w:styleId="Nadpis2Char" w:customStyle="1">
    <w:name w:val="Nadpis 2 Char"/>
    <w:basedOn w:val="DefaultParagraphFont"/>
    <w:link w:val="Nadpis2"/>
    <w:uiPriority w:val="9"/>
    <w:qFormat/>
    <w:rsid w:val="00d72f41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styleId="Nadpis4Char" w:customStyle="1">
    <w:name w:val="Nadpis 4 Char"/>
    <w:basedOn w:val="DefaultParagraphFont"/>
    <w:link w:val="Nadpis4"/>
    <w:uiPriority w:val="9"/>
    <w:semiHidden/>
    <w:qFormat/>
    <w:rsid w:val="00d72f41"/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styleId="Nadpis3Char" w:customStyle="1">
    <w:name w:val="Nadpis 3 Char"/>
    <w:basedOn w:val="DefaultParagraphFont"/>
    <w:link w:val="Nadpis3"/>
    <w:uiPriority w:val="9"/>
    <w:semiHidden/>
    <w:qFormat/>
    <w:rsid w:val="002c30c5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OdstavecChar" w:customStyle="1">
    <w:name w:val="Odstavec Char"/>
    <w:link w:val="Odstavec"/>
    <w:qFormat/>
    <w:rsid w:val="00c17533"/>
    <w:rPr>
      <w:rFonts w:ascii="Calibri" w:hAnsi="Calibri" w:eastAsia="Calibri" w:cs="Times New Roman"/>
      <w:sz w:val="24"/>
      <w:szCs w:val="24"/>
      <w:lang w:val="x-none"/>
    </w:rPr>
  </w:style>
  <w:style w:type="character" w:styleId="Internetovodkaz">
    <w:name w:val="Internetový odkaz"/>
    <w:basedOn w:val="DefaultParagraphFont"/>
    <w:uiPriority w:val="99"/>
    <w:unhideWhenUsed/>
    <w:rsid w:val="00b9548a"/>
    <w:rPr>
      <w:color w:val="0000FF" w:themeColor="hyperlink"/>
      <w:u w:val="single"/>
    </w:rPr>
  </w:style>
  <w:style w:type="character" w:styleId="ListLabel5">
    <w:name w:val="ListLabel 5"/>
    <w:qFormat/>
    <w:rPr>
      <w:b w:val="false"/>
      <w:i w:val="false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color w:val="00000A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paragraph" w:styleId="Nadpis" w:customStyle="1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Body Text"/>
    <w:basedOn w:val="Normal"/>
    <w:pPr>
      <w:spacing w:before="0" w:after="140"/>
    </w:pPr>
    <w:rPr/>
  </w:style>
  <w:style w:type="paragraph" w:styleId="Seznam">
    <w:name w:val="List"/>
    <w:basedOn w:val="Tlotextu"/>
    <w:pPr/>
    <w:rPr>
      <w:rFonts w:cs="Mang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oSpacing">
    <w:name w:val="No Spacing"/>
    <w:uiPriority w:val="1"/>
    <w:qFormat/>
    <w:rsid w:val="009a2d31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ListParagraph">
    <w:name w:val="List Paragraph"/>
    <w:basedOn w:val="Normal"/>
    <w:uiPriority w:val="34"/>
    <w:qFormat/>
    <w:rsid w:val="009a2d31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9a2d31"/>
    <w:pPr>
      <w:widowControl/>
      <w:bidi w:val="0"/>
      <w:jc w:val="left"/>
    </w:pPr>
    <w:rPr>
      <w:rFonts w:ascii="Georgia" w:hAnsi="Georgia" w:eastAsia="Calibri" w:cs="Georgia"/>
      <w:color w:val="000000"/>
      <w:kern w:val="0"/>
      <w:sz w:val="24"/>
      <w:szCs w:val="24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6035c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Poznmkapodarou">
    <w:name w:val="Footnote Text"/>
    <w:basedOn w:val="Normal"/>
    <w:link w:val="TextpoznpodarouChar"/>
    <w:semiHidden/>
    <w:rsid w:val="0029582d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cs-CZ"/>
    </w:rPr>
  </w:style>
  <w:style w:type="paragraph" w:styleId="NormalWeb">
    <w:name w:val="Normal (Web)"/>
    <w:basedOn w:val="Normal"/>
    <w:uiPriority w:val="99"/>
    <w:unhideWhenUsed/>
    <w:qFormat/>
    <w:rsid w:val="002b4283"/>
    <w:pPr>
      <w:spacing w:lineRule="auto" w:line="240" w:before="0" w:after="150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hlav">
    <w:name w:val="Header"/>
    <w:basedOn w:val="Normal"/>
    <w:link w:val="ZhlavChar"/>
    <w:uiPriority w:val="99"/>
    <w:unhideWhenUsed/>
    <w:rsid w:val="00472616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472616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Wmmsonormal" w:customStyle="1">
    <w:name w:val="-wm-msonormal"/>
    <w:basedOn w:val="Normal"/>
    <w:qFormat/>
    <w:rsid w:val="00a77e67"/>
    <w:pPr>
      <w:spacing w:lineRule="auto" w:line="240" w:beforeAutospacing="1" w:afterAutospacing="1"/>
    </w:pPr>
    <w:rPr>
      <w:rFonts w:ascii="Calibri" w:hAnsi="Calibri" w:cs="Calibri"/>
      <w:lang w:eastAsia="cs-CZ"/>
    </w:rPr>
  </w:style>
  <w:style w:type="paragraph" w:styleId="PlainText">
    <w:name w:val="Plain Text"/>
    <w:basedOn w:val="Normal"/>
    <w:link w:val="ProsttextChar"/>
    <w:unhideWhenUsed/>
    <w:qFormat/>
    <w:rsid w:val="00347816"/>
    <w:pPr>
      <w:spacing w:lineRule="auto" w:line="240" w:before="0" w:after="0"/>
    </w:pPr>
    <w:rPr>
      <w:rFonts w:ascii="Calibri" w:hAnsi="Calibri"/>
      <w:szCs w:val="21"/>
    </w:rPr>
  </w:style>
  <w:style w:type="paragraph" w:styleId="Wmmsonospacing" w:customStyle="1">
    <w:name w:val="-wm-msonospacing"/>
    <w:basedOn w:val="Normal"/>
    <w:qFormat/>
    <w:rsid w:val="00963af9"/>
    <w:pPr>
      <w:spacing w:lineRule="auto" w:line="240" w:beforeAutospacing="1" w:afterAutospacing="1"/>
    </w:pPr>
    <w:rPr>
      <w:rFonts w:ascii="Calibri" w:hAnsi="Calibri" w:cs="Calibri"/>
      <w:lang w:eastAsia="cs-CZ"/>
    </w:rPr>
  </w:style>
  <w:style w:type="paragraph" w:styleId="Nadpislnku" w:customStyle="1">
    <w:name w:val="Nadpis článku"/>
    <w:basedOn w:val="ListParagraph"/>
    <w:uiPriority w:val="1"/>
    <w:qFormat/>
    <w:rsid w:val="00c17533"/>
    <w:pPr>
      <w:suppressAutoHyphens w:val="true"/>
      <w:spacing w:lineRule="auto" w:line="252" w:before="400" w:after="200"/>
      <w:contextualSpacing/>
      <w:jc w:val="center"/>
    </w:pPr>
    <w:rPr>
      <w:rFonts w:ascii="Calibri" w:hAnsi="Calibri" w:eastAsia="Calibri" w:cs="Times New Roman"/>
      <w:b/>
      <w:sz w:val="24"/>
      <w:szCs w:val="24"/>
      <w:lang w:val="x-none" w:eastAsia="x-none"/>
    </w:rPr>
  </w:style>
  <w:style w:type="paragraph" w:styleId="Odstavec" w:customStyle="1">
    <w:name w:val="Odstavec"/>
    <w:basedOn w:val="Nadpislnku"/>
    <w:link w:val="OdstavecChar"/>
    <w:qFormat/>
    <w:rsid w:val="00c17533"/>
    <w:pPr>
      <w:suppressAutoHyphens w:val="false"/>
      <w:spacing w:before="0" w:after="200"/>
      <w:jc w:val="both"/>
    </w:pPr>
    <w:rPr>
      <w:b w:val="false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9a2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6B2A6-C7A9-4205-AD58-4DFA0354D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LibreOffice/6.0.3.2$Windows_X86_64 LibreOffice_project/8f48d515416608e3a835360314dac7e47fd0b821</Application>
  <Pages>3</Pages>
  <Words>793</Words>
  <Characters>4828</Characters>
  <CharactersWithSpaces>5754</CharactersWithSpaces>
  <Paragraphs>64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2023-06-05T11:13:00Z</dcterms:created>
  <dc:creator>Alena</dc:creator>
  <dc:description/>
  <dc:language>cs-CZ</dc:language>
  <cp:lastModifiedBy/>
  <cp:lastPrinted>2023-06-05T11:10:00Z</cp:lastPrinted>
  <dcterms:modified xsi:type="dcterms:W3CDTF">2023-07-18T15:26:33Z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